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E6135" w14:textId="34527ED1" w:rsidR="007958B1" w:rsidRDefault="007958B1" w:rsidP="007958B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Мақалаға  сұраныс </w:t>
      </w:r>
    </w:p>
    <w:p w14:paraId="6E140DEF" w14:textId="77777777" w:rsidR="007958B1" w:rsidRDefault="007958B1" w:rsidP="007958B1">
      <w:pPr>
        <w:rPr>
          <w:rFonts w:ascii="Times New Roman" w:hAnsi="Times New Roman" w:cs="Times New Roman"/>
          <w:b/>
          <w:bCs/>
          <w:sz w:val="28"/>
          <w:szCs w:val="28"/>
          <w:lang w:val="kk-KZ"/>
        </w:rPr>
      </w:pPr>
    </w:p>
    <w:p w14:paraId="6D518C51" w14:textId="09DEFC8C" w:rsidR="002B4D81" w:rsidRDefault="002B4D81">
      <w:pPr>
        <w:rPr>
          <w:rFonts w:ascii="Times New Roman" w:hAnsi="Times New Roman" w:cs="Times New Roman"/>
          <w:sz w:val="28"/>
          <w:szCs w:val="28"/>
          <w:lang w:val="kk-KZ"/>
        </w:rPr>
      </w:pPr>
      <w:r w:rsidRPr="004F32C6">
        <w:rPr>
          <w:rFonts w:ascii="Times New Roman" w:hAnsi="Times New Roman" w:cs="Times New Roman"/>
          <w:sz w:val="28"/>
          <w:szCs w:val="28"/>
          <w:lang w:val="kk-KZ"/>
        </w:rPr>
        <w:t>ЖСН</w:t>
      </w:r>
      <w:r w:rsidRPr="001616F3">
        <w:rPr>
          <w:rFonts w:ascii="Times New Roman" w:hAnsi="Times New Roman" w:cs="Times New Roman"/>
          <w:sz w:val="28"/>
          <w:szCs w:val="28"/>
          <w:lang w:val="kk-KZ"/>
        </w:rPr>
        <w:t xml:space="preserve"> </w:t>
      </w:r>
      <w:r w:rsidRPr="001616F3">
        <w:rPr>
          <w:rFonts w:ascii="Times New Roman" w:hAnsi="Times New Roman" w:cs="Times New Roman"/>
          <w:sz w:val="28"/>
          <w:szCs w:val="28"/>
          <w:lang w:val="kk-KZ"/>
        </w:rPr>
        <w:t>840725401645</w:t>
      </w:r>
    </w:p>
    <w:p w14:paraId="798844D6" w14:textId="6C80F3DD" w:rsidR="002B4D81" w:rsidRDefault="002B4D81" w:rsidP="002B4D81">
      <w:pPr>
        <w:spacing w:after="0"/>
        <w:rPr>
          <w:rFonts w:ascii="Times New Roman" w:hAnsi="Times New Roman" w:cs="Times New Roman"/>
          <w:sz w:val="28"/>
          <w:szCs w:val="28"/>
          <w:lang w:val="kk-KZ"/>
        </w:rPr>
      </w:pPr>
      <w:r w:rsidRPr="001616F3">
        <w:rPr>
          <w:rFonts w:ascii="Times New Roman" w:hAnsi="Times New Roman" w:cs="Times New Roman"/>
          <w:sz w:val="28"/>
          <w:szCs w:val="28"/>
          <w:lang w:val="kk-KZ"/>
        </w:rPr>
        <w:t xml:space="preserve">БЕШИТОВА </w:t>
      </w:r>
      <w:r w:rsidRPr="001616F3">
        <w:rPr>
          <w:rFonts w:ascii="Times New Roman" w:hAnsi="Times New Roman" w:cs="Times New Roman"/>
          <w:sz w:val="28"/>
          <w:szCs w:val="28"/>
          <w:lang w:val="kk-KZ"/>
        </w:rPr>
        <w:t>Сая Елжасовна</w:t>
      </w:r>
      <w:r>
        <w:rPr>
          <w:rFonts w:ascii="Times New Roman" w:hAnsi="Times New Roman" w:cs="Times New Roman"/>
          <w:sz w:val="28"/>
          <w:szCs w:val="28"/>
          <w:lang w:val="kk-KZ"/>
        </w:rPr>
        <w:t>,</w:t>
      </w:r>
    </w:p>
    <w:p w14:paraId="60A112E8" w14:textId="4F570C07" w:rsidR="002B4D81" w:rsidRDefault="002B4D81" w:rsidP="002B4D81">
      <w:pPr>
        <w:spacing w:after="0"/>
        <w:rPr>
          <w:rFonts w:ascii="Times New Roman" w:hAnsi="Times New Roman" w:cs="Times New Roman"/>
          <w:sz w:val="28"/>
          <w:szCs w:val="28"/>
          <w:lang w:val="kk-KZ"/>
        </w:rPr>
      </w:pPr>
      <w:r>
        <w:rPr>
          <w:rFonts w:ascii="Times New Roman" w:hAnsi="Times New Roman" w:cs="Times New Roman"/>
          <w:sz w:val="28"/>
          <w:szCs w:val="28"/>
          <w:lang w:val="kk-KZ"/>
        </w:rPr>
        <w:t>Б.Момышұлы</w:t>
      </w:r>
      <w:r w:rsidRPr="007958B1">
        <w:rPr>
          <w:rFonts w:ascii="Times New Roman" w:hAnsi="Times New Roman" w:cs="Times New Roman"/>
          <w:sz w:val="28"/>
          <w:szCs w:val="28"/>
          <w:lang w:val="kk-KZ"/>
        </w:rPr>
        <w:t xml:space="preserve"> атындағы</w:t>
      </w:r>
      <w:r>
        <w:rPr>
          <w:rFonts w:ascii="Times New Roman" w:hAnsi="Times New Roman" w:cs="Times New Roman"/>
          <w:sz w:val="28"/>
          <w:szCs w:val="28"/>
          <w:lang w:val="kk-KZ"/>
        </w:rPr>
        <w:t xml:space="preserve"> №</w:t>
      </w:r>
      <w:r w:rsidRPr="007958B1">
        <w:rPr>
          <w:rFonts w:ascii="Times New Roman" w:hAnsi="Times New Roman" w:cs="Times New Roman"/>
          <w:sz w:val="28"/>
          <w:szCs w:val="28"/>
          <w:lang w:val="kk-KZ"/>
        </w:rPr>
        <w:t>3</w:t>
      </w:r>
      <w:r>
        <w:rPr>
          <w:rFonts w:ascii="Times New Roman" w:hAnsi="Times New Roman" w:cs="Times New Roman"/>
          <w:sz w:val="28"/>
          <w:szCs w:val="28"/>
          <w:lang w:val="kk-KZ"/>
        </w:rPr>
        <w:t>4</w:t>
      </w:r>
      <w:r w:rsidRPr="007958B1">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 орта білім беретін мектебінің қ</w:t>
      </w:r>
      <w:r>
        <w:rPr>
          <w:rFonts w:ascii="Times New Roman" w:hAnsi="Times New Roman" w:cs="Times New Roman"/>
          <w:sz w:val="28"/>
          <w:szCs w:val="28"/>
          <w:lang w:val="kk-KZ"/>
        </w:rPr>
        <w:t>азақ тілі мен әдебиеті пәні</w:t>
      </w:r>
      <w:r>
        <w:rPr>
          <w:rFonts w:ascii="Times New Roman" w:hAnsi="Times New Roman" w:cs="Times New Roman"/>
          <w:sz w:val="28"/>
          <w:szCs w:val="28"/>
          <w:lang w:val="kk-KZ"/>
        </w:rPr>
        <w:t xml:space="preserve"> мұғалімі.</w:t>
      </w:r>
    </w:p>
    <w:p w14:paraId="39391D56" w14:textId="5975465A" w:rsidR="009B3564" w:rsidRDefault="002B4D81" w:rsidP="002B4D81">
      <w:pPr>
        <w:spacing w:after="0"/>
        <w:rPr>
          <w:rFonts w:ascii="Times New Roman" w:hAnsi="Times New Roman" w:cs="Times New Roman"/>
          <w:sz w:val="28"/>
          <w:szCs w:val="28"/>
          <w:lang w:val="kk-KZ"/>
        </w:rPr>
      </w:pPr>
      <w:r>
        <w:rPr>
          <w:rFonts w:ascii="Times New Roman" w:hAnsi="Times New Roman" w:cs="Times New Roman"/>
          <w:sz w:val="28"/>
          <w:szCs w:val="28"/>
          <w:lang w:val="kk-KZ"/>
        </w:rPr>
        <w:t>Абай облысы</w:t>
      </w:r>
      <w:r>
        <w:rPr>
          <w:rFonts w:ascii="Times New Roman" w:hAnsi="Times New Roman" w:cs="Times New Roman"/>
          <w:sz w:val="28"/>
          <w:szCs w:val="28"/>
          <w:lang w:val="kk-KZ"/>
        </w:rPr>
        <w:t>, Семей қаласы</w:t>
      </w:r>
      <w:r w:rsidRPr="004F32C6">
        <w:rPr>
          <w:rFonts w:ascii="Times New Roman" w:hAnsi="Times New Roman" w:cs="Times New Roman"/>
          <w:sz w:val="28"/>
          <w:szCs w:val="28"/>
          <w:lang w:val="kk-KZ"/>
        </w:rPr>
        <w:t xml:space="preserve">  </w:t>
      </w:r>
    </w:p>
    <w:p w14:paraId="47BEFD80" w14:textId="77777777" w:rsidR="002B4D81" w:rsidRDefault="002B4D81" w:rsidP="002B4D81">
      <w:pPr>
        <w:spacing w:after="0"/>
        <w:rPr>
          <w:rFonts w:ascii="Times New Roman" w:hAnsi="Times New Roman" w:cs="Times New Roman"/>
          <w:sz w:val="28"/>
          <w:szCs w:val="28"/>
          <w:lang w:val="kk-KZ"/>
        </w:rPr>
      </w:pPr>
    </w:p>
    <w:p w14:paraId="050FEF2C" w14:textId="77777777" w:rsidR="002B4D81" w:rsidRDefault="002B4D81" w:rsidP="002B4D81">
      <w:pPr>
        <w:spacing w:after="0"/>
        <w:rPr>
          <w:lang w:val="kk-KZ"/>
        </w:rPr>
      </w:pPr>
    </w:p>
    <w:p w14:paraId="198F7A68" w14:textId="77777777" w:rsidR="002B4D81" w:rsidRDefault="002B4D81" w:rsidP="002B4D81">
      <w:pPr>
        <w:spacing w:after="0" w:line="240" w:lineRule="auto"/>
        <w:jc w:val="center"/>
        <w:rPr>
          <w:rFonts w:ascii="Times New Roman" w:eastAsia="Times New Roman" w:hAnsi="Times New Roman" w:cs="Times New Roman"/>
          <w:b/>
          <w:sz w:val="28"/>
          <w:szCs w:val="28"/>
          <w:lang w:val="kk-KZ" w:eastAsia="ru-RU"/>
        </w:rPr>
      </w:pPr>
      <w:r w:rsidRPr="00DD1F08">
        <w:rPr>
          <w:rFonts w:ascii="Times New Roman" w:eastAsia="Times New Roman" w:hAnsi="Times New Roman" w:cs="Times New Roman"/>
          <w:b/>
          <w:sz w:val="28"/>
          <w:szCs w:val="28"/>
          <w:lang w:val="kk-KZ" w:eastAsia="ru-RU"/>
        </w:rPr>
        <w:t xml:space="preserve">ҚАЗАҚ ТІЛІ МЕН ӘДЕБИЕТІ САБАҒЫНДА ТЫЙЫМ СӨЗДЕРДІ ҚОЛДАНУ-БАЛА БОЙЫНА ҰЛТТЫҚ ҚҰНДЫЛЫҚТЫ </w:t>
      </w:r>
    </w:p>
    <w:p w14:paraId="3057AE97" w14:textId="77777777" w:rsidR="002B4D81" w:rsidRPr="00DD1F08" w:rsidRDefault="002B4D81" w:rsidP="002B4D81">
      <w:pPr>
        <w:spacing w:after="0" w:line="240" w:lineRule="auto"/>
        <w:jc w:val="center"/>
        <w:rPr>
          <w:rFonts w:ascii="Times New Roman" w:eastAsia="Times New Roman" w:hAnsi="Times New Roman" w:cs="Times New Roman"/>
          <w:b/>
          <w:sz w:val="28"/>
          <w:szCs w:val="28"/>
          <w:lang w:val="kk-KZ" w:eastAsia="ru-RU"/>
        </w:rPr>
      </w:pPr>
      <w:r w:rsidRPr="00DD1F08">
        <w:rPr>
          <w:rFonts w:ascii="Times New Roman" w:eastAsia="Times New Roman" w:hAnsi="Times New Roman" w:cs="Times New Roman"/>
          <w:b/>
          <w:sz w:val="28"/>
          <w:szCs w:val="28"/>
          <w:lang w:val="kk-KZ" w:eastAsia="ru-RU"/>
        </w:rPr>
        <w:t>ДАРЫТУДЫҢ КЕПІЛІ</w:t>
      </w:r>
    </w:p>
    <w:p w14:paraId="2ED1A349" w14:textId="77777777" w:rsidR="002B4D81" w:rsidRPr="00DD1F08" w:rsidRDefault="002B4D81" w:rsidP="002B4D81">
      <w:pPr>
        <w:spacing w:after="0" w:line="240" w:lineRule="auto"/>
        <w:jc w:val="center"/>
        <w:rPr>
          <w:rFonts w:ascii="Times New Roman" w:eastAsia="Times New Roman" w:hAnsi="Times New Roman" w:cs="Times New Roman"/>
          <w:i/>
          <w:sz w:val="28"/>
          <w:szCs w:val="28"/>
          <w:lang w:val="kk-KZ" w:eastAsia="ru-RU"/>
        </w:rPr>
      </w:pPr>
    </w:p>
    <w:p w14:paraId="5EBA798A" w14:textId="73622640" w:rsidR="002B4D81" w:rsidRPr="00DD1F08" w:rsidRDefault="002B4D81" w:rsidP="002B4D81">
      <w:pPr>
        <w:spacing w:after="0" w:line="240" w:lineRule="auto"/>
        <w:ind w:firstLine="708"/>
        <w:jc w:val="both"/>
        <w:rPr>
          <w:rFonts w:ascii="Times New Roman" w:hAnsi="Times New Roman" w:cs="Times New Roman"/>
          <w:sz w:val="28"/>
          <w:szCs w:val="28"/>
          <w:lang w:val="kk-KZ"/>
        </w:rPr>
      </w:pPr>
      <w:r w:rsidRPr="00DD1F08">
        <w:rPr>
          <w:rFonts w:ascii="Times New Roman" w:eastAsia="Times New Roman" w:hAnsi="Times New Roman" w:cs="Times New Roman"/>
          <w:sz w:val="28"/>
          <w:szCs w:val="28"/>
          <w:lang w:val="kk-KZ" w:eastAsia="ru-RU"/>
        </w:rPr>
        <w:t xml:space="preserve">Әр  бір ұлттың ерте заманнан келе жатқан тарихи дамуында ерте заманнан қалыптасып, келе жатқан рухани асыл мұрасы әдет-ғұрпы, салт-дәстүрі бар. Әдет-ғұрып, салт-дәстүр арқылы халықтың күн көрісі, тұрмыс-салты, мінез-құлқы ерекшеліктері мен дүниетанымының сыр сипаты айқын көрінеді.  Ата-бабаларымыз өздері тіршілік етіп отырған орта, табиғат, тұрмыс-тіршілік болмысын, ел-жұрт арасындағы  қарым-қатынас, жақсы-жаман кезеңдерді ой елегінен өткізіп, әр кез оған деген өз  көзқарасын білдіріп отырған.  Халқымыздың әдет-ғұрып, салт-дәстүрі жеткіншек ұрпақты адалдыққа, адамгершілікке, жақсылыққа үндеп, олардың сана-сезімін, дүниетанымдық қабілетін дамытуды көздейді. Халқымыздың ғасырлар бойы жасасып, бізге жеткен асыл мұралардың бірі-тыйым сөздер. Олардан халқымыздың әдет-ғұрпы, наным-сенімін ғана біліп қоймай, бойымызға тәлім-тәрбие сіңіреміз. </w:t>
      </w:r>
      <w:r w:rsidRPr="00DD1F08">
        <w:rPr>
          <w:rFonts w:ascii="Times New Roman" w:hAnsi="Times New Roman" w:cs="Times New Roman"/>
          <w:sz w:val="28"/>
          <w:szCs w:val="28"/>
          <w:lang w:val="kk-KZ"/>
        </w:rPr>
        <w:t>«Тәрбие тал бесіктен басталады» деп бабаларымыз айтқандай, ата –бабамыз бала тәрбиесіне ерекше көңіл бөлген. Қазақ халқында баланың Отанын, елін, жерін құрметтеуге, үлкенге –ізет, кішіге – құрмет көрсете білуіне аса мән берген. Тарих беттеріне қарасақ, елің қорғаған батырлар мен ел басқарған хандар, екі ел арасындағы дауды бір ауыз сөзбен шешіп, бітістірген шешендер тағы басқалар ата – ана мен халық педагогикасынан тәлім –тәрбие алып, халық ауыз әдебиеті деген мектептен өткен тұлғалар.  Сондықтан да еліміздің әрбір салт – дәстүрі мен әдеп-ғұрпында үлкен тәрбиелік мән жатыр. Бұрыңғы кезде жас балалардың өзі шаршы топтың алдында қалай сөйлеуді, өзін қалай ұстауды білетін болған. Өйкені бала ата –</w:t>
      </w:r>
      <w:r w:rsidR="009816A0">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 xml:space="preserve">анасына қарап бой түзеген. «Ата көрген – оқ жонар, Ана көрген – тон пішер» деген халық даналығы да осының дәлелі. Ата – ана баласының құлағына тәрбиелік мәні бар сөздерді кішкентай кезінен бастап сіңіріп отырған. Бала өсе келе жақсы мен жаманды айыра алатын болған.  Бүгінгі күнде ғылым мен техника дамыған заманда бала тәрбиесіннің кемшін тұсы өте көп. Еліміздің салт – дәстүрі мен әдеп - ғұрпын бүгінгі күнмен байланыстыра отырып, балаға біліміді тәрбиемен ұштастыра отырып беру керек.  Тыйым – халықтың тәлім – тәрбие, үлгі – өнеге, ақыл –кеңес берудегі </w:t>
      </w:r>
      <w:r w:rsidRPr="00DD1F08">
        <w:rPr>
          <w:rFonts w:ascii="Times New Roman" w:hAnsi="Times New Roman" w:cs="Times New Roman"/>
          <w:sz w:val="28"/>
          <w:szCs w:val="28"/>
          <w:lang w:val="kk-KZ"/>
        </w:rPr>
        <w:lastRenderedPageBreak/>
        <w:t>тәрбие құралдарының бірі.  Тыйым сөздердің  - бала тәрбиесінде алатын орны ерекше. Бұл балаларды жаман әдет, жат пиғыл, ерсі қимыл, әдепсіз істерден сақтандырып отырған.  Аты айтып тұрғандай бала өзін жамандықтан тыйып, жақсылыққа ұмтылады. Қазақта «Ұлға отыз үйден тыю, қызға қырық үйден тыю» деген мақал осыған байланысты шыққан. Қазақ халқы оң жақта отырған қыз баланы қонақ санап, төрден орын беріп, құрметтеген. Сонымен қатар қыз бала тұрмыс құрғанға дейін артынан жел сөз ермеуі үшін,</w:t>
      </w:r>
      <w:r w:rsidR="009816A0">
        <w:rPr>
          <w:rFonts w:ascii="Times New Roman" w:hAnsi="Times New Roman" w:cs="Times New Roman"/>
          <w:sz w:val="28"/>
          <w:szCs w:val="28"/>
          <w:lang w:val="kk-KZ"/>
        </w:rPr>
        <w:t xml:space="preserve"> ауыл</w:t>
      </w:r>
      <w:r w:rsidRPr="00DD1F08">
        <w:rPr>
          <w:rFonts w:ascii="Times New Roman" w:hAnsi="Times New Roman" w:cs="Times New Roman"/>
          <w:sz w:val="28"/>
          <w:szCs w:val="28"/>
          <w:lang w:val="kk-KZ"/>
        </w:rPr>
        <w:t>, ағайындарының барлығы тыйып, ұстаған. «Қызға қырық үйден тыйым»  деген сөз осыдан қалса керек. Қыз баланы анасы мен жеңгелері тоқыма тоқу, киім тігу, ас дайындау сияқты толып жатқан келін міндеттерін үйретіп, отбасылық өмірге үйреткен. Осы тыйым сөзге бүгінгі күнде ата -  аналар мен қыз -келіншектер аса мән беремейді немесе мүлдем ұмытқан. Ата – аналар тұрмыстың қамымен таңның атысы, күннің батысы жұмыста жүріп, бала тәрбиесіне мән бермей немесе немқұрайды қарап, бала назардан тыс қап,  көше жағалап, түнгі кафелерде жүрген қыздар және оң босағада отырып тапқан баласын көшеге тастап кеткен қөкек аналарға қарап, осындай ойға келесің.</w:t>
      </w:r>
    </w:p>
    <w:p w14:paraId="32D58DFB" w14:textId="361716AA" w:rsidR="002B4D81" w:rsidRPr="00DD1F08" w:rsidRDefault="002B4D81" w:rsidP="002B4D81">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Тыйымның өзі біздің ата  бабамыздан келе жатқан әдістерінің бірі. Мысалы Қазақта мынандай бір тыйымдардың түрлері бар. Үш тыйым арқылы ғана қазақ ұрпағын тәрбиелеп отырған дейді. Обал болады, жаман болады, ұят болады. Қараңыздаршгы үш тыйым арқылы,   бүкіл ұрпақты тәрбиелеп отырған. Былай істесең ұят болады, қызға қырық жерден тыйым, ұлға отыз үйден тыйым деп айтылған екен. Қазіргі кезде біз тек қыздарға айтылған тыйымды айтып жүреміз, бірақ жігіттерге де  тыйым болған. Бірақ байқап отырғандарыңыздай қыздарға тыйым көбірек жасалған. Тыйым бар болғаны дұрыс, ол не үшін қолданылады. Себебі балаларды бір</w:t>
      </w:r>
      <w:r w:rsidR="009816A0">
        <w:rPr>
          <w:rFonts w:ascii="Times New Roman" w:hAnsi="Times New Roman" w:cs="Times New Roman"/>
          <w:sz w:val="28"/>
          <w:szCs w:val="28"/>
          <w:lang w:val="kk-KZ"/>
        </w:rPr>
        <w:t xml:space="preserve"> жаман жолға түсіп кетпеуі үшін</w:t>
      </w:r>
      <w:r w:rsidRPr="00DD1F08">
        <w:rPr>
          <w:rFonts w:ascii="Times New Roman" w:hAnsi="Times New Roman" w:cs="Times New Roman"/>
          <w:sz w:val="28"/>
          <w:szCs w:val="28"/>
          <w:lang w:val="kk-KZ"/>
        </w:rPr>
        <w:t xml:space="preserve">, сақтандыру үшін, мінезінде бір жаман қылықтарды қалыптастырып алмау үшін, тыйымдар міндетті түрде пайлаланылып отырған екен. </w:t>
      </w:r>
    </w:p>
    <w:p w14:paraId="45B4B0C6" w14:textId="1208B710" w:rsidR="002B4D81" w:rsidRPr="00DD1F08" w:rsidRDefault="002B4D81" w:rsidP="002B4D81">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Тыйым балалрды қауіп қатерден, жаман жағдайлардың  мүмкін болуын алдын алу мақсатында қолданылатын тәрбие әдістерінің бірі болып табылады екен. Бірақ көп ата- аналар мен мұғалімдер тыйым салу балалрдың таным қажеттіліктерін, қоршаған ортаны тану процессін тежеп тастайтынын байқамауы мүмкін.</w:t>
      </w:r>
      <w:r w:rsidR="009816A0">
        <w:rPr>
          <w:rFonts w:ascii="Times New Roman" w:hAnsi="Times New Roman" w:cs="Times New Roman"/>
          <w:sz w:val="28"/>
          <w:szCs w:val="28"/>
          <w:lang w:val="kk-KZ"/>
        </w:rPr>
        <w:t xml:space="preserve"> Сондықтан тыйымды да мөлшермен</w:t>
      </w:r>
      <w:r w:rsidRPr="00DD1F08">
        <w:rPr>
          <w:rFonts w:ascii="Times New Roman" w:hAnsi="Times New Roman" w:cs="Times New Roman"/>
          <w:sz w:val="28"/>
          <w:szCs w:val="28"/>
          <w:lang w:val="kk-KZ"/>
        </w:rPr>
        <w:t xml:space="preserve">, тыйым сөздерді орынды қолдану керек екен. </w:t>
      </w:r>
    </w:p>
    <w:p w14:paraId="3FEE668F" w14:textId="2159E5EE" w:rsidR="002B4D81" w:rsidRPr="00DD1F08" w:rsidRDefault="002B4D81" w:rsidP="002B4D81">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Енді бір зерттеушінің Гипенрейтер психолог  ол осы ба</w:t>
      </w:r>
      <w:r w:rsidR="009816A0">
        <w:rPr>
          <w:rFonts w:ascii="Times New Roman" w:hAnsi="Times New Roman" w:cs="Times New Roman"/>
          <w:sz w:val="28"/>
          <w:szCs w:val="28"/>
          <w:lang w:val="kk-KZ"/>
        </w:rPr>
        <w:t>лаларға тыйымды қалай қою керек</w:t>
      </w:r>
      <w:r w:rsidRPr="00DD1F08">
        <w:rPr>
          <w:rFonts w:ascii="Times New Roman" w:hAnsi="Times New Roman" w:cs="Times New Roman"/>
          <w:sz w:val="28"/>
          <w:szCs w:val="28"/>
          <w:lang w:val="kk-KZ"/>
        </w:rPr>
        <w:t>, соның ерекшеліктері не деген мәселесін қарастырған кезде мынандай тыйымның түстік аймақтарын белгілеп көрсеткен екен. Ол мын</w:t>
      </w:r>
      <w:r w:rsidR="009816A0">
        <w:rPr>
          <w:rFonts w:ascii="Times New Roman" w:hAnsi="Times New Roman" w:cs="Times New Roman"/>
          <w:sz w:val="28"/>
          <w:szCs w:val="28"/>
          <w:lang w:val="kk-KZ"/>
        </w:rPr>
        <w:t>а біздің бағдаршам сияқты жасыл</w:t>
      </w:r>
      <w:r w:rsidRPr="00DD1F08">
        <w:rPr>
          <w:rFonts w:ascii="Times New Roman" w:hAnsi="Times New Roman" w:cs="Times New Roman"/>
          <w:sz w:val="28"/>
          <w:szCs w:val="28"/>
          <w:lang w:val="kk-KZ"/>
        </w:rPr>
        <w:t xml:space="preserve">, қызыл, сарғыш деген сияқты түстерге бөліп қарастырады екен. Сонда  тыйым салудағы жасыл аймақ дейді , онда балаға өзіне таңдау берілген іс әрекеттер, мысалы ойын түрін таңдау , сол сияқты демек тыйымы жоқ әрекеттер ғана. Бала біледі бұл жерде ешқандай тыйым жоқ екенін. Мысалы қандай ойынды таңдағысы келеді. Баланың еркіндігі шектелмейді. Бұл тыйым салудағы жасыл аймақ деп белгіленеді. Келесі аймақ, тыйым салудағы сары аймақ дейді екен.   Ол қандай аймақ. Бұл нақты </w:t>
      </w:r>
      <w:r w:rsidRPr="00DD1F08">
        <w:rPr>
          <w:rFonts w:ascii="Times New Roman" w:hAnsi="Times New Roman" w:cs="Times New Roman"/>
          <w:sz w:val="28"/>
          <w:szCs w:val="28"/>
          <w:lang w:val="kk-KZ"/>
        </w:rPr>
        <w:lastRenderedPageBreak/>
        <w:t>бір шарттар қойылған әрекеттер аймағы. Мысалы теледидарды тек сабақты оқып болғаннан кейін немес үй тапсырмасын орындап болғасын көру, немесе ұялы телефонды бір сағатқа ғана пайдалану деген сияқты бір шартты тыйымдар екен. Бұл сары аймақтағы талаптар. Келесі қызғы</w:t>
      </w:r>
      <w:r w:rsidR="009816A0">
        <w:rPr>
          <w:rFonts w:ascii="Times New Roman" w:hAnsi="Times New Roman" w:cs="Times New Roman"/>
          <w:sz w:val="28"/>
          <w:szCs w:val="28"/>
          <w:lang w:val="kk-KZ"/>
        </w:rPr>
        <w:t>лт-сары аймақ. Бұл қандай аймақ</w:t>
      </w:r>
      <w:r w:rsidRPr="00DD1F08">
        <w:rPr>
          <w:rFonts w:ascii="Times New Roman" w:hAnsi="Times New Roman" w:cs="Times New Roman"/>
          <w:sz w:val="28"/>
          <w:szCs w:val="28"/>
          <w:lang w:val="kk-KZ"/>
        </w:rPr>
        <w:t>. Бұл көбінесе тыйым салынған , бірақ кейбір ерекше жағдайларға байланысты рұқсат етілген әрекеттер. Мысалы балалар көбінесе сабаққа бармай қалса,  бір ерекше мереке болғанын сезеді екен, сонда бұл жерде мүлде көп тыйым салынады да , кейде сабаққа бармауға рұқсат беріледі. Мысалы әкесі ұзақ іс- сапардан келген кезде балаға сабаққа бармауға рұқсат берілу. Әкесінің баласына деген сағыныш сезімі , бір біріне деген көп уақыт бойы көрмегендігіне байланысты баланы сабаққа</w:t>
      </w:r>
      <w:r w:rsidR="009816A0">
        <w:rPr>
          <w:rFonts w:ascii="Times New Roman" w:hAnsi="Times New Roman" w:cs="Times New Roman"/>
          <w:sz w:val="28"/>
          <w:szCs w:val="28"/>
          <w:lang w:val="kk-KZ"/>
        </w:rPr>
        <w:t xml:space="preserve"> жберми ақ қоюға болады екен</w:t>
      </w:r>
      <w:bookmarkStart w:id="0" w:name="_GoBack"/>
      <w:bookmarkEnd w:id="0"/>
      <w:r w:rsidRPr="00DD1F08">
        <w:rPr>
          <w:rFonts w:ascii="Times New Roman" w:hAnsi="Times New Roman" w:cs="Times New Roman"/>
          <w:sz w:val="28"/>
          <w:szCs w:val="28"/>
          <w:lang w:val="kk-KZ"/>
        </w:rPr>
        <w:t xml:space="preserve">. Егерде бұл шынымен балаға педагогикалық тұрғыдан немесе психологиялық тұрғыдан өте жағымды әсер беретін болса. Және төртінші тыйым салу аймағы ол қызыл аймақ. Демек кез келген жағдай да тыйым салынған іс әрекеттер. Мысалы тыйым салынған жерден өту, дөрекі сөйлеу, үлкендерге қарсы сөйлеу секілді тыйым салудың қызыл аймағы болып есептеледі.  Сонда да қараңызшы тыйым салуды төрт аймаққа бөліп қарастыруға болады екен. </w:t>
      </w:r>
    </w:p>
    <w:p w14:paraId="37E1527E" w14:textId="77777777" w:rsidR="002B4D81" w:rsidRPr="00DD1F08" w:rsidRDefault="002B4D81" w:rsidP="002B4D81">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Талаптар мен бірге тыйым ұғымын қарастырған кезде халықытық педагогикада да тыйымдар әлеуметтік өмірдегі адамдардың мінез құлықтарын анықтайтын жалпыға байланысты жиынтық ретінде пайдаланылған екен. Бүкіл сол тыйым сөздерге байланысты біздің адамгершілігіміз, әлеуметтік әділеттілік,  әлеуметтік теңдік осының бәрі сол тыйым сөздерге байланысты  пайдаланылады. Тәрбие тұсында тыйымадарды пайдалануда мынандау кеңестерді есте сақатаған абзал. </w:t>
      </w:r>
    </w:p>
    <w:p w14:paraId="5A267DBE" w14:textId="77777777" w:rsidR="002B4D81" w:rsidRPr="00DD1F08" w:rsidRDefault="002B4D81" w:rsidP="002B4D81">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Осы кеңестерді ұстаздар,  сіздер ата- аналарға  да беріп өтсеңіздер. Мысалы балаға айтылған тыйым ұғынықты болуы қажет, немесе түсіндірілуі керек, нақты мысалдармен бекітілуі немесе көрнекті болса нәтижелі болады. Мысалы ыстық суға немесе шәйнекке ыстығын білдіру үшін, баланың қолын ақырын жақындатып ыстықтың қауіптілігін сезіндіру керек. Екіншісі  тыйымдарды пайдаланғанда бұйрық райды емес,соны басқа ынталандырушы сөздермен алмастыруға тырысу. Мысалы мен сенің дұрыс істейтініңе сенемін. Тыйымдағы бірізділікті сақтау. Бүгін бір әрекетке рұқсат берілген болса, оған ертең тыйым салынбауы тиіс. Онда  баланың санасында қайшылық  пайда болады. Кеше істеуге рұқсат беріліп еді,  неге бүгін болмайды деген сияқты. Ата аналар отбасында неге тыйым салып,  неге рұқсат беретінін білуі керек екен, және өзара бір бірімен келісіп алуы керек. Ең тиімді әдістердің бірі ол баланың көңілін басқа нәрсеге ауыстыру.   Мысалы бала рұқсат етілмеген қымбат затты сұрап тұрса, баланың көңілін басқа затқа ауысытру қажет. </w:t>
      </w:r>
    </w:p>
    <w:p w14:paraId="11B2D74A" w14:textId="77777777" w:rsidR="002B4D81" w:rsidRPr="00DD1F08" w:rsidRDefault="002B4D81" w:rsidP="002B4D81">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Ата-анамен тығыз жұмыс жасайтын болғандықтан оларға мынадай кеңес беріп кетсеңіз болады. Ата аналар балаларына үнемі мен сені жақсы көремін деп айтуы керек екен. Себебі сүйіспеншілікке бөленіп өскен бала, басқаға да сүйіспеншілік сыйлай алады. Екінші кеңес, балалармен кешкі ас ішіп отырғанда күнді қалай өткізгені, бүгін не болғанын сұрап отыру керек. </w:t>
      </w:r>
      <w:r w:rsidRPr="00DD1F08">
        <w:rPr>
          <w:rFonts w:ascii="Times New Roman" w:hAnsi="Times New Roman" w:cs="Times New Roman"/>
          <w:sz w:val="28"/>
          <w:szCs w:val="28"/>
          <w:lang w:val="kk-KZ"/>
        </w:rPr>
        <w:lastRenderedPageBreak/>
        <w:t xml:space="preserve">Үшіншісі кейде баланы басқа адамдар көзінше мақтау маңызды, мысалы менің балам бүгін мынандай жақсылық жасапты деп. Сонда бала мені мақтап жатыр екен, бұл жақсы екен, келесі жолыда осылай жасауым керек екен деп ойлайды. Және әрқашанда балаға күлімдеп қарап сөйлеуді үйренуіміз қажет. Педагогикалық шеберлікте  бет әлпетін меңгеру деген тақырыптар бар.  Балаларға күлімдеп тұрып сөйлеу, жылы жүзбен қарау , бұл көркемділіктің көрсеткіші деп айтсақ болады Сондықтан ата- аналарға да осындай  кеңес  берсеңіздер жөн болады. Баланың қателіктерін жасырмауға үйрету, еш бір кемшіліксіз адам болмайтынын үйреті керек. Егер талаптар тым қиын болса, бала орындай алмағандықтан өтірік айтуы мүмкін екен.  Сондықтан ата-  ана айту керек,  балам сен қандай қателік жасасаңда менен жасырма, мен сенің анаңмын мен саған қай кезде  болмасын көмектесемін деп. Сонда баланың ата-  анасын алдауының алдын аламыз. Балаңыз не айтқысы келсе де , әлемдегі ең маңызды  нәрсе құсап тыңдаңыз, себебі  бала келесі жолы ойын ашып айтпайтын болады. Және балаға күрделі істерді жүктеуді қорықпау керек екен. Қателессе қателессін, бірақ келесі жолы ол үйренеді.  Біз қателік жасасақ баланың алдында кешірім сұрауға ұялмауымыз керек, себебі балаға кешірім сұрауды үйретесіз, және бала өзін өзіндік орыны бар тұлға ретінде сезінеді. Балаға өзі шешім қабылдауға мүмкіндік беруіміз керек. Сондықтан құрметті ұстаздар, ата- аналар біз осындай кеңестерді ескере отырып балаларға болашағы мықты бағдар бере аламыз, сонда біз тыйым мен талаптың арасындағы балансты сақтай алсақ онда біздің балаларымыздың болашағы бақытты болады дегенге сенемін. </w:t>
      </w:r>
    </w:p>
    <w:p w14:paraId="14F9EFA0" w14:textId="77777777" w:rsidR="002B4D81" w:rsidRPr="00DD1F08" w:rsidRDefault="002B4D81" w:rsidP="002B4D81">
      <w:pPr>
        <w:spacing w:after="0" w:line="240" w:lineRule="auto"/>
        <w:jc w:val="both"/>
        <w:rPr>
          <w:rFonts w:ascii="Times New Roman" w:hAnsi="Times New Roman" w:cs="Times New Roman"/>
          <w:sz w:val="28"/>
          <w:szCs w:val="28"/>
          <w:lang w:val="kk-KZ"/>
        </w:rPr>
      </w:pPr>
    </w:p>
    <w:p w14:paraId="536A9A60" w14:textId="77777777" w:rsidR="002B4D81" w:rsidRDefault="002B4D81" w:rsidP="002B4D81">
      <w:pPr>
        <w:spacing w:after="0" w:line="240" w:lineRule="auto"/>
        <w:ind w:firstLine="708"/>
        <w:jc w:val="both"/>
        <w:rPr>
          <w:rFonts w:ascii="Times New Roman" w:hAnsi="Times New Roman" w:cs="Times New Roman"/>
          <w:sz w:val="28"/>
          <w:szCs w:val="28"/>
          <w:lang w:val="kk-KZ"/>
        </w:rPr>
      </w:pPr>
    </w:p>
    <w:p w14:paraId="0F50606A" w14:textId="77777777" w:rsidR="002B4D81" w:rsidRPr="002B4D81" w:rsidRDefault="002B4D81">
      <w:pPr>
        <w:rPr>
          <w:lang w:val="kk-KZ"/>
        </w:rPr>
      </w:pPr>
    </w:p>
    <w:sectPr w:rsidR="002B4D81" w:rsidRPr="002B4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59"/>
    <w:rsid w:val="000F7459"/>
    <w:rsid w:val="001616F3"/>
    <w:rsid w:val="00260159"/>
    <w:rsid w:val="002B4D81"/>
    <w:rsid w:val="005E47F9"/>
    <w:rsid w:val="007958B1"/>
    <w:rsid w:val="008E012D"/>
    <w:rsid w:val="009816A0"/>
    <w:rsid w:val="009B3564"/>
    <w:rsid w:val="00F7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Zhanna</cp:lastModifiedBy>
  <cp:revision>11</cp:revision>
  <dcterms:created xsi:type="dcterms:W3CDTF">2024-06-25T06:45:00Z</dcterms:created>
  <dcterms:modified xsi:type="dcterms:W3CDTF">2024-07-09T06:27:00Z</dcterms:modified>
</cp:coreProperties>
</file>